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540" w:rsidRDefault="00EA3079">
      <w:pPr>
        <w:widowControl/>
        <w:jc w:val="center"/>
        <w:rPr>
          <w:rStyle w:val="a5"/>
          <w:rFonts w:ascii="方正小标宋简体" w:eastAsia="方正小标宋简体" w:hAnsi="仿宋" w:cs="Tahoma"/>
          <w:kern w:val="0"/>
          <w:sz w:val="44"/>
          <w:szCs w:val="44"/>
        </w:rPr>
      </w:pPr>
      <w:bookmarkStart w:id="0" w:name="OLE_LINK1"/>
      <w:r>
        <w:rPr>
          <w:rStyle w:val="a5"/>
          <w:rFonts w:ascii="方正小标宋简体" w:eastAsia="方正小标宋简体" w:hAnsi="仿宋" w:cs="Tahoma" w:hint="eastAsia"/>
          <w:kern w:val="0"/>
          <w:sz w:val="44"/>
          <w:szCs w:val="44"/>
        </w:rPr>
        <w:t>生命科学学院遴选2019届优秀本科毕业生免试攻读硕士学位研究生工作实施细则</w:t>
      </w:r>
    </w:p>
    <w:bookmarkEnd w:id="0"/>
    <w:p w:rsidR="00BA3540" w:rsidRDefault="00BA3540">
      <w:pPr>
        <w:widowControl/>
        <w:jc w:val="center"/>
        <w:rPr>
          <w:rFonts w:ascii="宋体" w:hAnsi="宋体" w:cs="宋体"/>
          <w:kern w:val="0"/>
          <w:sz w:val="28"/>
          <w:szCs w:val="28"/>
        </w:rPr>
      </w:pPr>
    </w:p>
    <w:p w:rsidR="00BA3540" w:rsidRDefault="00EA3079" w:rsidP="00DA7209">
      <w:pPr>
        <w:spacing w:line="440" w:lineRule="exact"/>
        <w:ind w:firstLineChars="200" w:firstLine="640"/>
        <w:rPr>
          <w:rFonts w:ascii="仿宋" w:eastAsia="仿宋" w:hAnsi="仿宋"/>
          <w:sz w:val="32"/>
          <w:szCs w:val="32"/>
        </w:rPr>
      </w:pPr>
      <w:r>
        <w:rPr>
          <w:rFonts w:ascii="仿宋" w:eastAsia="仿宋" w:hAnsi="仿宋" w:hint="eastAsia"/>
          <w:sz w:val="32"/>
          <w:szCs w:val="32"/>
        </w:rPr>
        <w:t>为做好我院2019届优秀本科毕业生免试攻读硕士学位研究生（以下简称“推免生”）的推荐工作，</w:t>
      </w:r>
      <w:r>
        <w:rPr>
          <w:rFonts w:ascii="仿宋" w:eastAsia="仿宋" w:hAnsi="仿宋" w:cs="宋体" w:hint="eastAsia"/>
          <w:bCs/>
          <w:kern w:val="0"/>
          <w:sz w:val="32"/>
          <w:szCs w:val="32"/>
        </w:rPr>
        <w:t>根据</w:t>
      </w:r>
      <w:r>
        <w:rPr>
          <w:rFonts w:ascii="仿宋" w:eastAsia="仿宋" w:hAnsi="仿宋" w:cs="Tahoma" w:hint="eastAsia"/>
          <w:sz w:val="32"/>
          <w:szCs w:val="32"/>
        </w:rPr>
        <w:t>《江苏师范大学推荐优秀应届本科毕业生免试攻读硕士学位研究生工作办法（2018年修订）》</w:t>
      </w:r>
      <w:r>
        <w:rPr>
          <w:rFonts w:ascii="仿宋" w:eastAsia="仿宋" w:hAnsi="仿宋" w:cs="宋体" w:hint="eastAsia"/>
          <w:bCs/>
          <w:kern w:val="0"/>
          <w:sz w:val="32"/>
          <w:szCs w:val="32"/>
        </w:rPr>
        <w:t>和《</w:t>
      </w:r>
      <w:bookmarkStart w:id="1" w:name="文件标题"/>
      <w:r>
        <w:rPr>
          <w:rFonts w:ascii="仿宋" w:eastAsia="仿宋" w:hAnsi="仿宋" w:hint="eastAsia"/>
          <w:sz w:val="32"/>
          <w:szCs w:val="32"/>
        </w:rPr>
        <w:t>关于做好推荐</w:t>
      </w:r>
      <w:r>
        <w:rPr>
          <w:rFonts w:ascii="仿宋" w:eastAsia="仿宋" w:hAnsi="仿宋"/>
          <w:sz w:val="32"/>
          <w:szCs w:val="32"/>
        </w:rPr>
        <w:t>201</w:t>
      </w:r>
      <w:r>
        <w:rPr>
          <w:rFonts w:ascii="仿宋" w:eastAsia="仿宋" w:hAnsi="仿宋" w:hint="eastAsia"/>
          <w:sz w:val="32"/>
          <w:szCs w:val="32"/>
        </w:rPr>
        <w:t>9</w:t>
      </w:r>
      <w:r>
        <w:rPr>
          <w:rFonts w:ascii="仿宋" w:eastAsia="仿宋" w:hAnsi="仿宋"/>
          <w:sz w:val="32"/>
          <w:szCs w:val="32"/>
        </w:rPr>
        <w:t>届优秀本科毕业生免试攻读硕士学位研究生工作的通知</w:t>
      </w:r>
      <w:bookmarkEnd w:id="1"/>
      <w:r>
        <w:rPr>
          <w:rFonts w:ascii="仿宋" w:eastAsia="仿宋" w:hAnsi="仿宋" w:cs="宋体" w:hint="eastAsia"/>
          <w:bCs/>
          <w:kern w:val="0"/>
          <w:sz w:val="32"/>
          <w:szCs w:val="32"/>
        </w:rPr>
        <w:t>》的要求，</w:t>
      </w:r>
      <w:r>
        <w:rPr>
          <w:rFonts w:ascii="仿宋" w:eastAsia="仿宋" w:hAnsi="仿宋" w:cs="宋体" w:hint="eastAsia"/>
          <w:kern w:val="0"/>
          <w:sz w:val="32"/>
          <w:szCs w:val="32"/>
        </w:rPr>
        <w:t>结合我院实际，特制定本细则。</w:t>
      </w:r>
    </w:p>
    <w:p w:rsidR="00BA3540" w:rsidRDefault="00EA3079" w:rsidP="00DA7209">
      <w:pPr>
        <w:numPr>
          <w:ilvl w:val="0"/>
          <w:numId w:val="1"/>
        </w:numPr>
        <w:spacing w:line="440" w:lineRule="exact"/>
        <w:ind w:firstLineChars="200" w:firstLine="640"/>
        <w:rPr>
          <w:rStyle w:val="a5"/>
          <w:rFonts w:ascii="黑体" w:eastAsia="黑体" w:hAnsi="黑体"/>
          <w:b w:val="0"/>
          <w:sz w:val="32"/>
          <w:szCs w:val="32"/>
        </w:rPr>
      </w:pPr>
      <w:r>
        <w:rPr>
          <w:rStyle w:val="a5"/>
          <w:rFonts w:ascii="黑体" w:eastAsia="黑体" w:hAnsi="黑体" w:hint="eastAsia"/>
          <w:b w:val="0"/>
          <w:sz w:val="32"/>
          <w:szCs w:val="32"/>
        </w:rPr>
        <w:t>工作原则</w:t>
      </w:r>
    </w:p>
    <w:p w:rsidR="00BA3540" w:rsidRDefault="00EA3079" w:rsidP="00DA7209">
      <w:pPr>
        <w:spacing w:line="440" w:lineRule="exact"/>
        <w:ind w:firstLineChars="200" w:firstLine="640"/>
        <w:rPr>
          <w:rStyle w:val="a5"/>
          <w:rFonts w:ascii="黑体" w:eastAsia="黑体" w:hAnsi="黑体"/>
          <w:b w:val="0"/>
          <w:sz w:val="32"/>
          <w:szCs w:val="32"/>
        </w:rPr>
      </w:pPr>
      <w:r>
        <w:rPr>
          <w:rFonts w:ascii="仿宋" w:eastAsia="仿宋" w:hAnsi="仿宋" w:cs="Tahoma" w:hint="eastAsia"/>
          <w:sz w:val="32"/>
          <w:szCs w:val="32"/>
        </w:rPr>
        <w:t>坚持德、智、体全面衡量，择优选拔原则。在对考生平时学习、思想表现和科研能力综合测评的基础上，突出对考生创新精神、创新能力和专业能力倾向等方面的考查。严格做到程序透明，操作规范，结果公开。</w:t>
      </w:r>
    </w:p>
    <w:p w:rsidR="00BA3540" w:rsidRDefault="00EA3079" w:rsidP="00DA7209">
      <w:pPr>
        <w:pStyle w:val="a4"/>
        <w:widowControl w:val="0"/>
        <w:numPr>
          <w:ilvl w:val="0"/>
          <w:numId w:val="1"/>
        </w:numPr>
        <w:shd w:val="clear" w:color="auto" w:fill="FFFFFF"/>
        <w:spacing w:before="0" w:beforeAutospacing="0" w:after="0" w:afterAutospacing="0" w:line="440" w:lineRule="exact"/>
        <w:ind w:firstLineChars="200" w:firstLine="640"/>
        <w:jc w:val="both"/>
        <w:rPr>
          <w:rFonts w:ascii="黑体" w:eastAsia="黑体" w:hAnsi="黑体" w:cs="Tahoma"/>
          <w:sz w:val="32"/>
          <w:szCs w:val="32"/>
        </w:rPr>
      </w:pPr>
      <w:r>
        <w:rPr>
          <w:rFonts w:ascii="黑体" w:eastAsia="黑体" w:hAnsi="黑体" w:cs="Tahoma" w:hint="eastAsia"/>
          <w:sz w:val="32"/>
          <w:szCs w:val="32"/>
        </w:rPr>
        <w:t>组织领导</w:t>
      </w:r>
    </w:p>
    <w:p w:rsidR="00BA3540" w:rsidRDefault="00EA3079" w:rsidP="00371650">
      <w:pPr>
        <w:spacing w:line="440" w:lineRule="exact"/>
        <w:rPr>
          <w:rFonts w:ascii="仿宋" w:eastAsia="仿宋" w:hAnsi="仿宋" w:cs="宋体"/>
          <w:bCs/>
          <w:kern w:val="0"/>
          <w:sz w:val="32"/>
          <w:szCs w:val="32"/>
        </w:rPr>
      </w:pPr>
      <w:r>
        <w:rPr>
          <w:rFonts w:ascii="黑体" w:eastAsia="黑体" w:hAnsi="黑体" w:cs="Tahoma" w:hint="eastAsia"/>
          <w:sz w:val="32"/>
          <w:szCs w:val="32"/>
        </w:rPr>
        <w:t xml:space="preserve">  </w:t>
      </w:r>
      <w:r w:rsidR="00371650">
        <w:rPr>
          <w:rFonts w:ascii="黑体" w:eastAsia="黑体" w:hAnsi="黑体" w:cs="Tahoma" w:hint="eastAsia"/>
          <w:sz w:val="32"/>
          <w:szCs w:val="32"/>
        </w:rPr>
        <w:t xml:space="preserve">  </w:t>
      </w:r>
      <w:r>
        <w:rPr>
          <w:rFonts w:ascii="仿宋" w:eastAsia="仿宋" w:hAnsi="仿宋" w:cs="宋体" w:hint="eastAsia"/>
          <w:bCs/>
          <w:kern w:val="0"/>
          <w:sz w:val="32"/>
          <w:szCs w:val="32"/>
        </w:rPr>
        <w:t>组长：李宗芸、王行晖</w:t>
      </w:r>
    </w:p>
    <w:p w:rsidR="00BA3540" w:rsidRDefault="00EA3079" w:rsidP="00DA7209">
      <w:pPr>
        <w:spacing w:line="440" w:lineRule="exact"/>
        <w:ind w:firstLineChars="200" w:firstLine="640"/>
        <w:rPr>
          <w:rFonts w:ascii="仿宋" w:eastAsia="仿宋" w:hAnsi="仿宋" w:cs="宋体"/>
          <w:bCs/>
          <w:kern w:val="0"/>
          <w:sz w:val="32"/>
          <w:szCs w:val="32"/>
        </w:rPr>
      </w:pPr>
      <w:r>
        <w:rPr>
          <w:rFonts w:ascii="仿宋" w:eastAsia="仿宋" w:hAnsi="仿宋" w:cs="宋体" w:hint="eastAsia"/>
          <w:bCs/>
          <w:kern w:val="0"/>
          <w:sz w:val="32"/>
          <w:szCs w:val="32"/>
        </w:rPr>
        <w:t>副组长：夏雯、</w:t>
      </w:r>
      <w:proofErr w:type="gramStart"/>
      <w:r>
        <w:rPr>
          <w:rFonts w:ascii="仿宋" w:eastAsia="仿宋" w:hAnsi="仿宋" w:cs="宋体" w:hint="eastAsia"/>
          <w:bCs/>
          <w:kern w:val="0"/>
          <w:sz w:val="32"/>
          <w:szCs w:val="32"/>
        </w:rPr>
        <w:t>温洪宇</w:t>
      </w:r>
      <w:proofErr w:type="gramEnd"/>
    </w:p>
    <w:p w:rsidR="00BA3540" w:rsidRDefault="00EA3079" w:rsidP="00DA7209">
      <w:pPr>
        <w:spacing w:line="440" w:lineRule="exact"/>
        <w:ind w:firstLineChars="200" w:firstLine="640"/>
        <w:rPr>
          <w:rFonts w:ascii="仿宋" w:eastAsia="仿宋" w:hAnsi="仿宋" w:cs="宋体"/>
          <w:bCs/>
          <w:kern w:val="0"/>
          <w:sz w:val="32"/>
          <w:szCs w:val="32"/>
        </w:rPr>
      </w:pPr>
      <w:r>
        <w:rPr>
          <w:rFonts w:ascii="仿宋" w:eastAsia="仿宋" w:hAnsi="仿宋" w:cs="宋体" w:hint="eastAsia"/>
          <w:bCs/>
          <w:kern w:val="0"/>
          <w:sz w:val="32"/>
          <w:szCs w:val="32"/>
        </w:rPr>
        <w:t>成员：陆军、冯照军、彭学、田俊</w:t>
      </w:r>
    </w:p>
    <w:p w:rsidR="00BA3540" w:rsidRDefault="00EA3079" w:rsidP="00DA7209">
      <w:pPr>
        <w:spacing w:line="440" w:lineRule="exact"/>
        <w:ind w:firstLineChars="200" w:firstLine="640"/>
        <w:rPr>
          <w:rFonts w:ascii="仿宋" w:eastAsia="仿宋" w:hAnsi="仿宋" w:cs="宋体"/>
          <w:bCs/>
          <w:kern w:val="0"/>
          <w:sz w:val="32"/>
          <w:szCs w:val="32"/>
        </w:rPr>
      </w:pPr>
      <w:r>
        <w:rPr>
          <w:rFonts w:ascii="仿宋" w:eastAsia="仿宋" w:hAnsi="仿宋" w:cs="宋体" w:hint="eastAsia"/>
          <w:bCs/>
          <w:kern w:val="0"/>
          <w:sz w:val="32"/>
          <w:szCs w:val="32"/>
        </w:rPr>
        <w:t>秘书：方如萍、李宗兵</w:t>
      </w:r>
    </w:p>
    <w:p w:rsidR="00BA3540" w:rsidRDefault="00EA3079" w:rsidP="00DA7209">
      <w:pPr>
        <w:pStyle w:val="a4"/>
        <w:widowControl w:val="0"/>
        <w:shd w:val="clear" w:color="auto" w:fill="FFFFFF"/>
        <w:spacing w:before="0" w:beforeAutospacing="0" w:after="0" w:afterAutospacing="0" w:line="440" w:lineRule="exact"/>
        <w:ind w:firstLineChars="200" w:firstLine="640"/>
        <w:jc w:val="both"/>
        <w:rPr>
          <w:rFonts w:ascii="黑体" w:eastAsia="黑体" w:hAnsi="黑体" w:cs="Tahoma"/>
          <w:color w:val="000000"/>
          <w:sz w:val="32"/>
          <w:szCs w:val="32"/>
        </w:rPr>
      </w:pPr>
      <w:r>
        <w:rPr>
          <w:rFonts w:ascii="黑体" w:eastAsia="黑体" w:hAnsi="黑体" w:cs="Tahoma" w:hint="eastAsia"/>
          <w:color w:val="000000"/>
          <w:sz w:val="32"/>
          <w:szCs w:val="32"/>
        </w:rPr>
        <w:t>三、推荐对象及推荐条件</w:t>
      </w:r>
    </w:p>
    <w:p w:rsidR="00BA3540" w:rsidRDefault="00EA3079" w:rsidP="00DA7209">
      <w:pPr>
        <w:pStyle w:val="a4"/>
        <w:widowControl w:val="0"/>
        <w:shd w:val="clear" w:color="auto" w:fill="FFFFFF"/>
        <w:spacing w:before="0" w:beforeAutospacing="0" w:after="0" w:afterAutospacing="0" w:line="440" w:lineRule="exact"/>
        <w:ind w:firstLineChars="200" w:firstLine="640"/>
        <w:jc w:val="both"/>
        <w:rPr>
          <w:rFonts w:ascii="楷体" w:eastAsia="楷体" w:hAnsi="楷体" w:cs="Tahoma"/>
          <w:color w:val="000000"/>
          <w:sz w:val="32"/>
          <w:szCs w:val="32"/>
        </w:rPr>
      </w:pPr>
      <w:r>
        <w:rPr>
          <w:rFonts w:ascii="楷体" w:eastAsia="楷体" w:hAnsi="楷体" w:cs="Tahoma" w:hint="eastAsia"/>
          <w:color w:val="000000"/>
          <w:sz w:val="32"/>
          <w:szCs w:val="32"/>
        </w:rPr>
        <w:t>（一）推荐对象</w:t>
      </w:r>
    </w:p>
    <w:p w:rsidR="00BA3540" w:rsidRDefault="00EA3079" w:rsidP="00DA7209">
      <w:pPr>
        <w:pStyle w:val="a4"/>
        <w:widowControl w:val="0"/>
        <w:shd w:val="clear" w:color="auto" w:fill="FFFFFF"/>
        <w:spacing w:before="0" w:beforeAutospacing="0" w:after="0" w:afterAutospacing="0" w:line="440" w:lineRule="exact"/>
        <w:ind w:firstLineChars="200" w:firstLine="640"/>
        <w:jc w:val="both"/>
        <w:rPr>
          <w:rFonts w:ascii="仿宋" w:eastAsia="仿宋" w:hAnsi="仿宋" w:cs="Tahoma"/>
          <w:color w:val="000000"/>
          <w:sz w:val="32"/>
          <w:szCs w:val="32"/>
        </w:rPr>
      </w:pPr>
      <w:r>
        <w:rPr>
          <w:rFonts w:ascii="仿宋" w:eastAsia="仿宋" w:hAnsi="仿宋" w:cs="Tahoma" w:hint="eastAsia"/>
          <w:color w:val="000000"/>
          <w:sz w:val="32"/>
          <w:szCs w:val="32"/>
        </w:rPr>
        <w:t>纳入国家普通本科招生计划录取的应届毕业生（不含专升本、第二学士学位）。</w:t>
      </w:r>
    </w:p>
    <w:p w:rsidR="00BA3540" w:rsidRDefault="00EA3079" w:rsidP="00DA7209">
      <w:pPr>
        <w:pStyle w:val="a4"/>
        <w:widowControl w:val="0"/>
        <w:numPr>
          <w:ilvl w:val="0"/>
          <w:numId w:val="2"/>
        </w:numPr>
        <w:shd w:val="clear" w:color="auto" w:fill="FFFFFF"/>
        <w:spacing w:before="0" w:beforeAutospacing="0" w:after="0" w:afterAutospacing="0" w:line="440" w:lineRule="exact"/>
        <w:ind w:firstLineChars="200" w:firstLine="640"/>
        <w:jc w:val="both"/>
        <w:rPr>
          <w:rFonts w:ascii="楷体" w:eastAsia="楷体" w:hAnsi="楷体" w:cs="Tahoma"/>
          <w:color w:val="000000"/>
          <w:sz w:val="32"/>
          <w:szCs w:val="32"/>
        </w:rPr>
      </w:pPr>
      <w:r>
        <w:rPr>
          <w:rFonts w:ascii="楷体" w:eastAsia="楷体" w:hAnsi="楷体" w:cs="Tahoma" w:hint="eastAsia"/>
          <w:color w:val="000000"/>
          <w:sz w:val="32"/>
          <w:szCs w:val="32"/>
        </w:rPr>
        <w:t>推荐条件</w:t>
      </w:r>
    </w:p>
    <w:p w:rsidR="00BA3540" w:rsidRDefault="00EA3079" w:rsidP="00DA7209">
      <w:pPr>
        <w:pStyle w:val="a4"/>
        <w:widowControl w:val="0"/>
        <w:shd w:val="clear" w:color="auto" w:fill="FFFFFF"/>
        <w:spacing w:before="0" w:beforeAutospacing="0" w:after="0" w:afterAutospacing="0" w:line="440" w:lineRule="exact"/>
        <w:jc w:val="both"/>
        <w:rPr>
          <w:rFonts w:ascii="仿宋" w:eastAsia="仿宋" w:hAnsi="仿宋" w:cs="Tahoma"/>
          <w:color w:val="000000"/>
          <w:sz w:val="32"/>
          <w:szCs w:val="32"/>
        </w:rPr>
      </w:pPr>
      <w:r>
        <w:rPr>
          <w:rFonts w:ascii="楷体" w:eastAsia="楷体" w:hAnsi="楷体" w:cs="Tahoma" w:hint="eastAsia"/>
          <w:color w:val="000000"/>
          <w:sz w:val="32"/>
          <w:szCs w:val="32"/>
        </w:rPr>
        <w:t xml:space="preserve">    1.</w:t>
      </w:r>
      <w:proofErr w:type="gramStart"/>
      <w:r>
        <w:rPr>
          <w:rFonts w:ascii="楷体" w:eastAsia="楷体" w:hAnsi="楷体" w:cs="Tahoma" w:hint="eastAsia"/>
          <w:color w:val="000000"/>
          <w:sz w:val="32"/>
          <w:szCs w:val="32"/>
        </w:rPr>
        <w:t>普通推免计划</w:t>
      </w:r>
      <w:proofErr w:type="gramEnd"/>
    </w:p>
    <w:p w:rsidR="00BA3540" w:rsidRDefault="00EA3079" w:rsidP="00DA7209">
      <w:pPr>
        <w:spacing w:line="440" w:lineRule="exact"/>
        <w:ind w:firstLineChars="200" w:firstLine="640"/>
        <w:rPr>
          <w:rFonts w:ascii="仿宋" w:eastAsia="仿宋" w:hAnsi="仿宋" w:cs="Tahoma"/>
          <w:color w:val="000000"/>
          <w:kern w:val="0"/>
          <w:sz w:val="32"/>
          <w:szCs w:val="32"/>
        </w:rPr>
      </w:pPr>
      <w:r>
        <w:rPr>
          <w:rFonts w:ascii="仿宋" w:eastAsia="仿宋" w:hAnsi="仿宋" w:cs="Tahoma" w:hint="eastAsia"/>
          <w:color w:val="000000"/>
          <w:kern w:val="0"/>
          <w:sz w:val="32"/>
          <w:szCs w:val="32"/>
        </w:rPr>
        <w:t>（1）热爱社会主义，拥护中国共产党的领导；遵守宪法和法律，遵守学校规章制度；积极为社会主义现代化建设服务。</w:t>
      </w:r>
    </w:p>
    <w:p w:rsidR="00BA3540" w:rsidRDefault="00EA3079" w:rsidP="00DA7209">
      <w:pPr>
        <w:spacing w:line="440" w:lineRule="exact"/>
        <w:ind w:firstLineChars="200" w:firstLine="640"/>
        <w:rPr>
          <w:rFonts w:ascii="仿宋" w:eastAsia="仿宋" w:hAnsi="仿宋" w:cs="Tahoma"/>
          <w:color w:val="000000"/>
          <w:kern w:val="0"/>
          <w:sz w:val="32"/>
          <w:szCs w:val="32"/>
        </w:rPr>
      </w:pPr>
      <w:r>
        <w:rPr>
          <w:rFonts w:ascii="仿宋" w:eastAsia="仿宋" w:hAnsi="仿宋" w:cs="Tahoma" w:hint="eastAsia"/>
          <w:color w:val="000000"/>
          <w:kern w:val="0"/>
          <w:sz w:val="32"/>
          <w:szCs w:val="32"/>
        </w:rPr>
        <w:t>（2）诚实守信，学风端正，无任何学术不端行为。</w:t>
      </w:r>
    </w:p>
    <w:p w:rsidR="00BA3540" w:rsidRDefault="00EA3079" w:rsidP="00DA7209">
      <w:pPr>
        <w:spacing w:line="440" w:lineRule="exact"/>
        <w:ind w:firstLineChars="200" w:firstLine="640"/>
        <w:rPr>
          <w:rFonts w:ascii="仿宋" w:eastAsia="仿宋" w:hAnsi="仿宋" w:cs="Tahoma"/>
          <w:color w:val="000000"/>
          <w:kern w:val="0"/>
          <w:sz w:val="32"/>
          <w:szCs w:val="32"/>
        </w:rPr>
      </w:pPr>
      <w:r>
        <w:rPr>
          <w:rFonts w:ascii="仿宋" w:eastAsia="仿宋" w:hAnsi="仿宋" w:cs="Tahoma" w:hint="eastAsia"/>
          <w:color w:val="000000"/>
          <w:kern w:val="0"/>
          <w:sz w:val="32"/>
          <w:szCs w:val="32"/>
        </w:rPr>
        <w:lastRenderedPageBreak/>
        <w:t>（3）符合规定的体检标准。</w:t>
      </w:r>
    </w:p>
    <w:p w:rsidR="00BA3540" w:rsidRDefault="00EA3079" w:rsidP="00DA7209">
      <w:pPr>
        <w:spacing w:line="440" w:lineRule="exact"/>
        <w:ind w:firstLineChars="200" w:firstLine="640"/>
        <w:rPr>
          <w:rFonts w:ascii="仿宋" w:eastAsia="仿宋" w:hAnsi="仿宋" w:cs="Tahoma"/>
          <w:color w:val="000000"/>
          <w:kern w:val="0"/>
          <w:sz w:val="32"/>
          <w:szCs w:val="32"/>
        </w:rPr>
      </w:pPr>
      <w:r>
        <w:rPr>
          <w:rFonts w:ascii="仿宋" w:eastAsia="仿宋" w:hAnsi="仿宋" w:cs="Tahoma" w:hint="eastAsia"/>
          <w:color w:val="000000"/>
          <w:kern w:val="0"/>
          <w:sz w:val="32"/>
          <w:szCs w:val="32"/>
        </w:rPr>
        <w:t>（4）品行优良，综合素质测评排名在本班级前40%，无任何违法、违纪和处分记录。</w:t>
      </w:r>
    </w:p>
    <w:p w:rsidR="00BA3540" w:rsidRDefault="00EA3079" w:rsidP="00DA7209">
      <w:pPr>
        <w:spacing w:line="440" w:lineRule="exact"/>
        <w:ind w:firstLineChars="200" w:firstLine="640"/>
        <w:rPr>
          <w:rFonts w:ascii="仿宋" w:eastAsia="仿宋" w:hAnsi="仿宋" w:cs="Tahoma"/>
          <w:color w:val="000000"/>
          <w:kern w:val="0"/>
          <w:sz w:val="32"/>
          <w:szCs w:val="32"/>
        </w:rPr>
      </w:pPr>
      <w:r>
        <w:rPr>
          <w:rFonts w:ascii="仿宋" w:eastAsia="仿宋" w:hAnsi="仿宋" w:cs="Tahoma" w:hint="eastAsia"/>
          <w:color w:val="000000"/>
          <w:kern w:val="0"/>
          <w:sz w:val="32"/>
          <w:szCs w:val="32"/>
        </w:rPr>
        <w:t>（5）专业必修课无补考，</w:t>
      </w:r>
      <w:proofErr w:type="gramStart"/>
      <w:r>
        <w:rPr>
          <w:rFonts w:ascii="仿宋" w:eastAsia="仿宋" w:hAnsi="仿宋" w:cs="Tahoma" w:hint="eastAsia"/>
          <w:color w:val="000000"/>
          <w:kern w:val="0"/>
          <w:sz w:val="32"/>
          <w:szCs w:val="32"/>
        </w:rPr>
        <w:t>且专业</w:t>
      </w:r>
      <w:proofErr w:type="gramEnd"/>
      <w:r>
        <w:rPr>
          <w:rFonts w:ascii="仿宋" w:eastAsia="仿宋" w:hAnsi="仿宋" w:cs="Tahoma" w:hint="eastAsia"/>
          <w:color w:val="000000"/>
          <w:kern w:val="0"/>
          <w:sz w:val="32"/>
          <w:szCs w:val="32"/>
        </w:rPr>
        <w:t>必修课平均成绩排名在本班级前20%。</w:t>
      </w:r>
    </w:p>
    <w:p w:rsidR="00BA3540" w:rsidRDefault="00EA3079" w:rsidP="00DA7209">
      <w:pPr>
        <w:spacing w:line="440" w:lineRule="exact"/>
        <w:ind w:firstLineChars="200" w:firstLine="640"/>
        <w:rPr>
          <w:rFonts w:ascii="仿宋" w:eastAsia="仿宋" w:hAnsi="仿宋" w:cs="Tahoma"/>
          <w:color w:val="000000"/>
          <w:kern w:val="0"/>
          <w:sz w:val="32"/>
          <w:szCs w:val="32"/>
        </w:rPr>
      </w:pPr>
      <w:r>
        <w:rPr>
          <w:rFonts w:ascii="仿宋" w:eastAsia="仿宋" w:hAnsi="仿宋" w:cs="Tahoma" w:hint="eastAsia"/>
          <w:color w:val="000000"/>
          <w:kern w:val="0"/>
          <w:sz w:val="32"/>
          <w:szCs w:val="32"/>
        </w:rPr>
        <w:t>（6）在校期间至少获得1次二等及以上奖学金。</w:t>
      </w:r>
    </w:p>
    <w:p w:rsidR="00BA3540" w:rsidRDefault="00EA3079" w:rsidP="00DA7209">
      <w:pPr>
        <w:spacing w:line="440" w:lineRule="exact"/>
        <w:ind w:firstLineChars="200" w:firstLine="640"/>
        <w:rPr>
          <w:rFonts w:ascii="仿宋" w:eastAsia="仿宋" w:hAnsi="仿宋" w:cs="Tahoma"/>
          <w:color w:val="000000"/>
          <w:kern w:val="0"/>
          <w:sz w:val="32"/>
          <w:szCs w:val="32"/>
        </w:rPr>
      </w:pPr>
      <w:r>
        <w:rPr>
          <w:rFonts w:ascii="仿宋" w:eastAsia="仿宋" w:hAnsi="仿宋" w:cs="Tahoma" w:hint="eastAsia"/>
          <w:color w:val="000000"/>
          <w:kern w:val="0"/>
          <w:sz w:val="32"/>
          <w:szCs w:val="32"/>
        </w:rPr>
        <w:t>（7）</w:t>
      </w:r>
      <w:r>
        <w:rPr>
          <w:rFonts w:ascii="仿宋" w:eastAsia="仿宋" w:hAnsi="仿宋" w:cs="Tahoma" w:hint="eastAsia"/>
          <w:sz w:val="32"/>
          <w:szCs w:val="32"/>
        </w:rPr>
        <w:t>外语要求。</w:t>
      </w:r>
      <w:r>
        <w:rPr>
          <w:rFonts w:ascii="仿宋" w:eastAsia="仿宋" w:hAnsi="仿宋" w:cs="Tahoma" w:hint="eastAsia"/>
          <w:bCs/>
          <w:sz w:val="32"/>
          <w:szCs w:val="32"/>
        </w:rPr>
        <w:t>国家大学英语四级考试</w:t>
      </w:r>
      <w:r>
        <w:rPr>
          <w:rFonts w:ascii="仿宋" w:eastAsia="仿宋" w:hAnsi="仿宋" w:cs="Tahoma" w:hint="eastAsia"/>
          <w:sz w:val="32"/>
          <w:szCs w:val="32"/>
        </w:rPr>
        <w:t>（</w:t>
      </w:r>
      <w:r>
        <w:rPr>
          <w:rFonts w:ascii="仿宋" w:eastAsia="仿宋" w:hAnsi="仿宋" w:hint="eastAsia"/>
          <w:sz w:val="32"/>
          <w:szCs w:val="32"/>
        </w:rPr>
        <w:t>CET4</w:t>
      </w:r>
      <w:r>
        <w:rPr>
          <w:rFonts w:ascii="仿宋" w:eastAsia="仿宋" w:hAnsi="仿宋" w:cs="Tahoma" w:hint="eastAsia"/>
          <w:sz w:val="32"/>
          <w:szCs w:val="32"/>
        </w:rPr>
        <w:t>）成绩不低于480分或六级考试（</w:t>
      </w:r>
      <w:r>
        <w:rPr>
          <w:rFonts w:ascii="仿宋" w:eastAsia="仿宋" w:hAnsi="仿宋" w:hint="eastAsia"/>
          <w:sz w:val="32"/>
          <w:szCs w:val="32"/>
        </w:rPr>
        <w:t>CET6</w:t>
      </w:r>
      <w:r>
        <w:rPr>
          <w:rFonts w:ascii="仿宋" w:eastAsia="仿宋" w:hAnsi="仿宋" w:cs="Tahoma" w:hint="eastAsia"/>
          <w:sz w:val="32"/>
          <w:szCs w:val="32"/>
        </w:rPr>
        <w:t>）成绩不低于425分。</w:t>
      </w:r>
    </w:p>
    <w:p w:rsidR="00BA3540" w:rsidRDefault="00EA3079" w:rsidP="00DA7209">
      <w:pPr>
        <w:spacing w:line="440" w:lineRule="exact"/>
        <w:ind w:firstLineChars="200" w:firstLine="640"/>
        <w:rPr>
          <w:rFonts w:ascii="仿宋" w:eastAsia="仿宋" w:hAnsi="仿宋" w:cs="Tahoma"/>
          <w:color w:val="000000"/>
          <w:kern w:val="0"/>
          <w:sz w:val="32"/>
          <w:szCs w:val="32"/>
        </w:rPr>
      </w:pPr>
      <w:r>
        <w:rPr>
          <w:rFonts w:ascii="仿宋" w:eastAsia="仿宋" w:hAnsi="仿宋" w:cs="Tahoma" w:hint="eastAsia"/>
          <w:color w:val="000000"/>
          <w:kern w:val="0"/>
          <w:sz w:val="32"/>
          <w:szCs w:val="32"/>
        </w:rPr>
        <w:t>符合以下条件之一者，可对上述条件的（5）（6）（7）条款中的一项且只能为其中一项进行破格：</w:t>
      </w:r>
    </w:p>
    <w:p w:rsidR="00BA3540" w:rsidRDefault="00EA3079" w:rsidP="00DA7209">
      <w:pPr>
        <w:spacing w:line="440" w:lineRule="exact"/>
        <w:ind w:firstLineChars="200" w:firstLine="640"/>
        <w:rPr>
          <w:rFonts w:ascii="仿宋" w:eastAsia="仿宋" w:hAnsi="仿宋" w:cs="Tahoma"/>
          <w:color w:val="000000"/>
          <w:kern w:val="0"/>
          <w:sz w:val="32"/>
          <w:szCs w:val="32"/>
        </w:rPr>
      </w:pPr>
      <w:r>
        <w:rPr>
          <w:rFonts w:ascii="仿宋" w:eastAsia="仿宋" w:hAnsi="仿宋" w:cs="Tahoma" w:hint="eastAsia"/>
          <w:color w:val="000000"/>
          <w:kern w:val="0"/>
          <w:sz w:val="32"/>
          <w:szCs w:val="32"/>
        </w:rPr>
        <w:t>①在全国性各类重大技能、智能竞赛中获三等奖及以上者（主要包含全国大学生数学建模竞赛、全国师范生技能大赛、“东芝杯”理科师范生技能大赛、全国大学生英语竞赛、中国机器人大赛、全国大学生电子设计竞赛、“互联网+”全国创业创新大赛、全国大学生广告艺术大赛、全国大学生运动会、全国艺术展演等）；参加“挑战杯”“创青春”竞赛并入围国赛者。</w:t>
      </w:r>
    </w:p>
    <w:p w:rsidR="00BA3540" w:rsidRDefault="00EA3079" w:rsidP="00DA7209">
      <w:pPr>
        <w:spacing w:line="440" w:lineRule="exact"/>
        <w:ind w:firstLineChars="200" w:firstLine="640"/>
        <w:rPr>
          <w:rFonts w:ascii="仿宋" w:eastAsia="仿宋" w:hAnsi="仿宋" w:cs="Tahoma"/>
          <w:color w:val="000000"/>
          <w:kern w:val="0"/>
          <w:sz w:val="32"/>
          <w:szCs w:val="32"/>
        </w:rPr>
      </w:pPr>
      <w:r>
        <w:rPr>
          <w:rFonts w:ascii="仿宋" w:eastAsia="仿宋" w:hAnsi="仿宋" w:cs="Tahoma" w:hint="eastAsia"/>
          <w:color w:val="000000"/>
          <w:kern w:val="0"/>
          <w:sz w:val="32"/>
          <w:szCs w:val="32"/>
        </w:rPr>
        <w:t>②具有特殊学术专长或突出学术培养潜质者。包括在CSSCI源期刊（包括扩展板）及CSCD期刊或在SCI（E）、EI、SSCI、A﹠HCI等检索期刊，以本人为第一作者、江苏师范大学为第一单位发表学术论文至少1篇；或本人为第一申请人、以江苏师范大学名义申请获得授权发明专利或软件著作权至少1项，或本人为第一作者出版学术专著至少1部；或以江苏师范大学为完成单位获得省级以上科研奖励至少1项（排名前三）。</w:t>
      </w:r>
    </w:p>
    <w:p w:rsidR="00BA3540" w:rsidRDefault="00EA3079" w:rsidP="00DA7209">
      <w:pPr>
        <w:spacing w:line="440" w:lineRule="exact"/>
        <w:ind w:firstLineChars="200" w:firstLine="643"/>
        <w:rPr>
          <w:rFonts w:ascii="仿宋" w:eastAsia="仿宋" w:hAnsi="仿宋" w:cs="Tahoma"/>
          <w:color w:val="000000"/>
          <w:kern w:val="0"/>
          <w:sz w:val="32"/>
          <w:szCs w:val="32"/>
        </w:rPr>
      </w:pPr>
      <w:r>
        <w:rPr>
          <w:rFonts w:ascii="仿宋" w:eastAsia="仿宋" w:hAnsi="仿宋" w:cs="Tahoma" w:hint="eastAsia"/>
          <w:b/>
          <w:bCs/>
          <w:color w:val="000000"/>
          <w:kern w:val="0"/>
          <w:sz w:val="32"/>
          <w:szCs w:val="32"/>
        </w:rPr>
        <w:t>获得破格资格的申请者破格项对应达到的条件如下：</w:t>
      </w:r>
    </w:p>
    <w:p w:rsidR="00BA3540" w:rsidRDefault="00EA3079" w:rsidP="00DA7209">
      <w:pPr>
        <w:spacing w:line="440" w:lineRule="exact"/>
        <w:ind w:firstLineChars="200" w:firstLine="640"/>
        <w:rPr>
          <w:rFonts w:ascii="仿宋" w:eastAsia="仿宋" w:hAnsi="仿宋" w:cs="Tahoma"/>
          <w:color w:val="000000"/>
          <w:kern w:val="0"/>
          <w:sz w:val="32"/>
          <w:szCs w:val="32"/>
        </w:rPr>
      </w:pPr>
      <w:r>
        <w:rPr>
          <w:rFonts w:ascii="仿宋" w:eastAsia="仿宋" w:hAnsi="仿宋" w:cs="Tahoma" w:hint="eastAsia"/>
          <w:color w:val="000000"/>
          <w:kern w:val="0"/>
          <w:sz w:val="32"/>
          <w:szCs w:val="32"/>
        </w:rPr>
        <w:t>①专业必修课无补考，</w:t>
      </w:r>
      <w:proofErr w:type="gramStart"/>
      <w:r>
        <w:rPr>
          <w:rFonts w:ascii="仿宋" w:eastAsia="仿宋" w:hAnsi="仿宋" w:cs="Tahoma" w:hint="eastAsia"/>
          <w:color w:val="000000"/>
          <w:kern w:val="0"/>
          <w:sz w:val="32"/>
          <w:szCs w:val="32"/>
        </w:rPr>
        <w:t>且专业</w:t>
      </w:r>
      <w:proofErr w:type="gramEnd"/>
      <w:r>
        <w:rPr>
          <w:rFonts w:ascii="仿宋" w:eastAsia="仿宋" w:hAnsi="仿宋" w:cs="Tahoma" w:hint="eastAsia"/>
          <w:color w:val="000000"/>
          <w:kern w:val="0"/>
          <w:sz w:val="32"/>
          <w:szCs w:val="32"/>
        </w:rPr>
        <w:t>必修课的平均成绩在本班级排名前50%。</w:t>
      </w:r>
    </w:p>
    <w:p w:rsidR="00BA3540" w:rsidRDefault="00EA3079" w:rsidP="00DA7209">
      <w:pPr>
        <w:spacing w:line="440" w:lineRule="exact"/>
        <w:ind w:firstLineChars="200" w:firstLine="640"/>
        <w:rPr>
          <w:rFonts w:ascii="仿宋" w:eastAsia="仿宋" w:hAnsi="仿宋" w:cs="Tahoma"/>
          <w:color w:val="000000"/>
          <w:kern w:val="0"/>
          <w:sz w:val="32"/>
          <w:szCs w:val="32"/>
        </w:rPr>
      </w:pPr>
      <w:r>
        <w:rPr>
          <w:rFonts w:ascii="仿宋" w:eastAsia="仿宋" w:hAnsi="仿宋" w:cs="Tahoma" w:hint="eastAsia"/>
          <w:color w:val="000000"/>
          <w:kern w:val="0"/>
          <w:sz w:val="32"/>
          <w:szCs w:val="32"/>
        </w:rPr>
        <w:t>②在校期间至少获得1次三等奖学金。</w:t>
      </w:r>
    </w:p>
    <w:p w:rsidR="00BA3540" w:rsidRDefault="00EA3079" w:rsidP="00DA7209">
      <w:pPr>
        <w:spacing w:line="440" w:lineRule="exact"/>
        <w:ind w:firstLineChars="200" w:firstLine="640"/>
        <w:rPr>
          <w:rFonts w:ascii="仿宋" w:eastAsia="仿宋" w:hAnsi="仿宋" w:cs="Tahoma"/>
          <w:color w:val="000000"/>
          <w:kern w:val="0"/>
          <w:sz w:val="32"/>
          <w:szCs w:val="32"/>
        </w:rPr>
      </w:pPr>
      <w:r>
        <w:rPr>
          <w:rFonts w:ascii="仿宋" w:eastAsia="仿宋" w:hAnsi="仿宋" w:cs="Tahoma" w:hint="eastAsia"/>
          <w:color w:val="000000"/>
          <w:kern w:val="0"/>
          <w:sz w:val="32"/>
          <w:szCs w:val="32"/>
        </w:rPr>
        <w:t>③国家大学英语四级考试（CET4）成绩不低于425分。</w:t>
      </w:r>
    </w:p>
    <w:p w:rsidR="00BA3540" w:rsidRDefault="00EA3079" w:rsidP="00DA7209">
      <w:pPr>
        <w:spacing w:line="440" w:lineRule="exact"/>
        <w:ind w:firstLineChars="200" w:firstLine="640"/>
        <w:rPr>
          <w:rFonts w:ascii="仿宋" w:eastAsia="仿宋" w:hAnsi="仿宋" w:cs="Tahoma"/>
          <w:color w:val="000000"/>
          <w:kern w:val="0"/>
          <w:sz w:val="32"/>
          <w:szCs w:val="32"/>
        </w:rPr>
      </w:pPr>
      <w:r>
        <w:rPr>
          <w:rFonts w:ascii="仿宋" w:eastAsia="仿宋" w:hAnsi="仿宋" w:cs="Tahoma" w:hint="eastAsia"/>
          <w:color w:val="000000"/>
          <w:kern w:val="0"/>
          <w:sz w:val="32"/>
          <w:szCs w:val="32"/>
        </w:rPr>
        <w:t>2.</w:t>
      </w:r>
      <w:proofErr w:type="gramStart"/>
      <w:r>
        <w:rPr>
          <w:rFonts w:ascii="仿宋" w:eastAsia="仿宋" w:hAnsi="仿宋" w:cs="Tahoma" w:hint="eastAsia"/>
          <w:color w:val="000000"/>
          <w:kern w:val="0"/>
          <w:sz w:val="32"/>
          <w:szCs w:val="32"/>
        </w:rPr>
        <w:t>专项推免计划</w:t>
      </w:r>
      <w:proofErr w:type="gramEnd"/>
    </w:p>
    <w:p w:rsidR="00BA3540" w:rsidRDefault="00EA3079" w:rsidP="00DA7209">
      <w:pPr>
        <w:spacing w:line="440" w:lineRule="exact"/>
        <w:ind w:firstLineChars="200" w:firstLine="640"/>
        <w:rPr>
          <w:rFonts w:ascii="仿宋" w:eastAsia="仿宋" w:hAnsi="仿宋" w:cs="Tahoma"/>
          <w:color w:val="000000"/>
          <w:kern w:val="0"/>
          <w:sz w:val="32"/>
          <w:szCs w:val="32"/>
        </w:rPr>
      </w:pPr>
      <w:r>
        <w:rPr>
          <w:rFonts w:ascii="仿宋" w:eastAsia="仿宋" w:hAnsi="仿宋" w:cs="Tahoma" w:hint="eastAsia"/>
          <w:color w:val="000000"/>
          <w:kern w:val="0"/>
          <w:sz w:val="32"/>
          <w:szCs w:val="32"/>
        </w:rPr>
        <w:lastRenderedPageBreak/>
        <w:t>（1）申请参加“研究生支教团”的，具体要求按照《江苏师范大学研究生支教团招募选拔工作实施办法》（</w:t>
      </w:r>
      <w:proofErr w:type="gramStart"/>
      <w:r>
        <w:rPr>
          <w:rFonts w:ascii="仿宋" w:eastAsia="仿宋" w:hAnsi="仿宋" w:cs="Tahoma" w:hint="eastAsia"/>
          <w:color w:val="000000"/>
          <w:kern w:val="0"/>
          <w:sz w:val="32"/>
          <w:szCs w:val="32"/>
        </w:rPr>
        <w:t>团苏师大</w:t>
      </w:r>
      <w:proofErr w:type="gramEnd"/>
      <w:r>
        <w:rPr>
          <w:rFonts w:ascii="仿宋" w:eastAsia="仿宋" w:hAnsi="仿宋" w:cs="Tahoma" w:hint="eastAsia"/>
          <w:color w:val="000000"/>
          <w:kern w:val="0"/>
          <w:sz w:val="32"/>
          <w:szCs w:val="32"/>
        </w:rPr>
        <w:t>委〔2018〕19号）执行 。</w:t>
      </w:r>
    </w:p>
    <w:p w:rsidR="00BA3540" w:rsidRDefault="00EA3079" w:rsidP="00DA7209">
      <w:pPr>
        <w:spacing w:line="440" w:lineRule="exact"/>
        <w:ind w:firstLineChars="200" w:firstLine="640"/>
        <w:rPr>
          <w:rFonts w:ascii="仿宋" w:eastAsia="仿宋" w:hAnsi="仿宋" w:cs="Tahoma"/>
          <w:color w:val="000000"/>
          <w:kern w:val="0"/>
          <w:sz w:val="32"/>
          <w:szCs w:val="32"/>
        </w:rPr>
      </w:pPr>
      <w:r>
        <w:rPr>
          <w:rFonts w:ascii="仿宋" w:eastAsia="仿宋" w:hAnsi="仿宋" w:cs="Tahoma" w:hint="eastAsia"/>
          <w:color w:val="000000"/>
          <w:kern w:val="0"/>
          <w:sz w:val="32"/>
          <w:szCs w:val="32"/>
        </w:rPr>
        <w:t>（2）“本硕一体化”教育硕士项目相关条件和具体要求按照《江苏师范大学“本硕一体化”卓越中学教师培养项目推免生选拔办法》（苏师大教〔2018〕5号）执行。</w:t>
      </w:r>
    </w:p>
    <w:p w:rsidR="00BA3540" w:rsidRDefault="00EA3079" w:rsidP="00DA7209">
      <w:pPr>
        <w:spacing w:line="440" w:lineRule="exact"/>
        <w:ind w:firstLineChars="200" w:firstLine="640"/>
        <w:rPr>
          <w:rFonts w:ascii="仿宋" w:eastAsia="仿宋" w:hAnsi="仿宋" w:cs="Tahoma"/>
          <w:color w:val="000000"/>
          <w:kern w:val="0"/>
          <w:sz w:val="32"/>
          <w:szCs w:val="32"/>
        </w:rPr>
      </w:pPr>
      <w:r>
        <w:rPr>
          <w:rFonts w:ascii="仿宋" w:eastAsia="仿宋" w:hAnsi="仿宋" w:cs="Tahoma" w:hint="eastAsia"/>
          <w:color w:val="000000"/>
          <w:kern w:val="0"/>
          <w:sz w:val="32"/>
          <w:szCs w:val="32"/>
        </w:rPr>
        <w:t>（3）“农村学校教育硕士师资培养”（硕师计划）的条件与普通</w:t>
      </w:r>
      <w:proofErr w:type="gramStart"/>
      <w:r>
        <w:rPr>
          <w:rFonts w:ascii="仿宋" w:eastAsia="仿宋" w:hAnsi="仿宋" w:cs="Tahoma" w:hint="eastAsia"/>
          <w:color w:val="000000"/>
          <w:kern w:val="0"/>
          <w:sz w:val="32"/>
          <w:szCs w:val="32"/>
        </w:rPr>
        <w:t>推免计划</w:t>
      </w:r>
      <w:proofErr w:type="gramEnd"/>
      <w:r>
        <w:rPr>
          <w:rFonts w:ascii="仿宋" w:eastAsia="仿宋" w:hAnsi="仿宋" w:cs="Tahoma" w:hint="eastAsia"/>
          <w:color w:val="000000"/>
          <w:kern w:val="0"/>
          <w:sz w:val="32"/>
          <w:szCs w:val="32"/>
        </w:rPr>
        <w:t>的条件相同。若满足条件的人数不足时，</w:t>
      </w:r>
      <w:proofErr w:type="gramStart"/>
      <w:r>
        <w:rPr>
          <w:rFonts w:ascii="仿宋" w:eastAsia="仿宋" w:hAnsi="仿宋" w:cs="Tahoma" w:hint="eastAsia"/>
          <w:color w:val="000000"/>
          <w:kern w:val="0"/>
          <w:sz w:val="32"/>
          <w:szCs w:val="32"/>
        </w:rPr>
        <w:t>推免条件</w:t>
      </w:r>
      <w:proofErr w:type="gramEnd"/>
      <w:r>
        <w:rPr>
          <w:rFonts w:ascii="仿宋" w:eastAsia="仿宋" w:hAnsi="仿宋" w:cs="Tahoma" w:hint="eastAsia"/>
          <w:color w:val="000000"/>
          <w:kern w:val="0"/>
          <w:sz w:val="32"/>
          <w:szCs w:val="32"/>
        </w:rPr>
        <w:t>可适度放宽，但须</w:t>
      </w:r>
      <w:proofErr w:type="gramStart"/>
      <w:r>
        <w:rPr>
          <w:rFonts w:ascii="仿宋" w:eastAsia="仿宋" w:hAnsi="仿宋" w:cs="Tahoma" w:hint="eastAsia"/>
          <w:color w:val="000000"/>
          <w:kern w:val="0"/>
          <w:sz w:val="32"/>
          <w:szCs w:val="32"/>
        </w:rPr>
        <w:t>经校推免生</w:t>
      </w:r>
      <w:proofErr w:type="gramEnd"/>
      <w:r>
        <w:rPr>
          <w:rFonts w:ascii="仿宋" w:eastAsia="仿宋" w:hAnsi="仿宋" w:cs="Tahoma" w:hint="eastAsia"/>
          <w:color w:val="000000"/>
          <w:kern w:val="0"/>
          <w:sz w:val="32"/>
          <w:szCs w:val="32"/>
        </w:rPr>
        <w:t>遴选工作小组讨论决定。</w:t>
      </w:r>
    </w:p>
    <w:p w:rsidR="00BA3540" w:rsidRDefault="00EA3079" w:rsidP="00DA7209">
      <w:pPr>
        <w:spacing w:line="440" w:lineRule="exact"/>
        <w:ind w:firstLineChars="200" w:firstLine="640"/>
        <w:rPr>
          <w:rFonts w:ascii="仿宋" w:eastAsia="仿宋" w:hAnsi="仿宋" w:cs="Tahoma"/>
          <w:color w:val="000000"/>
          <w:kern w:val="0"/>
          <w:sz w:val="32"/>
          <w:szCs w:val="32"/>
        </w:rPr>
      </w:pPr>
      <w:r>
        <w:rPr>
          <w:rFonts w:ascii="仿宋" w:eastAsia="仿宋" w:hAnsi="仿宋" w:cs="Tahoma" w:hint="eastAsia"/>
          <w:color w:val="000000"/>
          <w:kern w:val="0"/>
          <w:sz w:val="32"/>
          <w:szCs w:val="32"/>
        </w:rPr>
        <w:t>3.绿色通道。指在大学生“挑战杯”竞赛中获得全国一等奖及以上、“创青春”竞赛全国金奖、“互联网+”全国创业创新大赛一等奖的主要成员（获奖证书署名排前30%的学生）。申请绿色通道的学生，需</w:t>
      </w:r>
      <w:proofErr w:type="gramStart"/>
      <w:r>
        <w:rPr>
          <w:rFonts w:ascii="仿宋" w:eastAsia="仿宋" w:hAnsi="仿宋" w:cs="Tahoma" w:hint="eastAsia"/>
          <w:color w:val="000000"/>
          <w:kern w:val="0"/>
          <w:sz w:val="32"/>
          <w:szCs w:val="32"/>
        </w:rPr>
        <w:t>经校推免生</w:t>
      </w:r>
      <w:proofErr w:type="gramEnd"/>
      <w:r>
        <w:rPr>
          <w:rFonts w:ascii="仿宋" w:eastAsia="仿宋" w:hAnsi="仿宋" w:cs="Tahoma" w:hint="eastAsia"/>
          <w:color w:val="000000"/>
          <w:kern w:val="0"/>
          <w:sz w:val="32"/>
          <w:szCs w:val="32"/>
        </w:rPr>
        <w:t>遴选工作小组审核同意。</w:t>
      </w:r>
    </w:p>
    <w:p w:rsidR="00BA3540" w:rsidRDefault="00EA3079" w:rsidP="00DA7209">
      <w:pPr>
        <w:spacing w:line="440" w:lineRule="exact"/>
        <w:ind w:firstLineChars="200" w:firstLine="643"/>
        <w:rPr>
          <w:rFonts w:ascii="仿宋" w:eastAsia="仿宋" w:hAnsi="仿宋" w:cs="Tahoma"/>
          <w:b/>
          <w:bCs/>
          <w:color w:val="000000"/>
          <w:kern w:val="0"/>
          <w:sz w:val="32"/>
          <w:szCs w:val="32"/>
        </w:rPr>
      </w:pPr>
      <w:r>
        <w:rPr>
          <w:rFonts w:ascii="仿宋" w:eastAsia="仿宋" w:hAnsi="仿宋" w:cs="Tahoma" w:hint="eastAsia"/>
          <w:b/>
          <w:bCs/>
          <w:color w:val="000000"/>
          <w:kern w:val="0"/>
          <w:sz w:val="32"/>
          <w:szCs w:val="32"/>
        </w:rPr>
        <w:t>四、推荐与考核</w:t>
      </w:r>
    </w:p>
    <w:p w:rsidR="00BA3540" w:rsidRDefault="00EA3079" w:rsidP="00DA7209">
      <w:pPr>
        <w:spacing w:line="44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（一）符合申请条件的学生，向学院提交申请，填写《江苏师范大学免试攻读硕士学位研究生推荐资格申请表》，并提交相应证明材料</w:t>
      </w:r>
      <w:r w:rsidR="00371650">
        <w:rPr>
          <w:rFonts w:ascii="仿宋" w:eastAsia="仿宋" w:hAnsi="仿宋" w:cs="宋体" w:hint="eastAsia"/>
          <w:kern w:val="0"/>
          <w:sz w:val="32"/>
          <w:szCs w:val="32"/>
        </w:rPr>
        <w:t>及</w:t>
      </w:r>
      <w:r>
        <w:rPr>
          <w:rFonts w:ascii="仿宋" w:eastAsia="仿宋" w:hAnsi="仿宋" w:cs="宋体" w:hint="eastAsia"/>
          <w:kern w:val="0"/>
          <w:sz w:val="32"/>
          <w:szCs w:val="32"/>
        </w:rPr>
        <w:t>复印件。</w:t>
      </w:r>
      <w:r w:rsidR="004A0E53" w:rsidRPr="004A0E53">
        <w:rPr>
          <w:rFonts w:ascii="仿宋" w:eastAsia="仿宋" w:hAnsi="仿宋" w:cs="宋体" w:hint="eastAsia"/>
          <w:kern w:val="0"/>
          <w:sz w:val="32"/>
          <w:szCs w:val="32"/>
        </w:rPr>
        <w:t>绿</w:t>
      </w:r>
      <w:bookmarkStart w:id="2" w:name="_GoBack"/>
      <w:bookmarkEnd w:id="2"/>
      <w:r w:rsidR="004A0E53" w:rsidRPr="004A0E53">
        <w:rPr>
          <w:rFonts w:ascii="仿宋" w:eastAsia="仿宋" w:hAnsi="仿宋" w:cs="宋体" w:hint="eastAsia"/>
          <w:kern w:val="0"/>
          <w:sz w:val="32"/>
          <w:szCs w:val="32"/>
        </w:rPr>
        <w:t>色通道学生和放宽条件破格申请学生必须提交相关材料的原件和复印件各1份。</w:t>
      </w:r>
    </w:p>
    <w:p w:rsidR="00BA3540" w:rsidRDefault="00EA3079" w:rsidP="00DA7209">
      <w:pPr>
        <w:spacing w:line="44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（二）学院对报名学生进行初审。</w:t>
      </w:r>
    </w:p>
    <w:p w:rsidR="00BA3540" w:rsidRDefault="00EA3079" w:rsidP="00DA7209">
      <w:pPr>
        <w:spacing w:line="44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（三）初审合格者参加学院面试选拔。</w:t>
      </w:r>
    </w:p>
    <w:p w:rsidR="00BA3540" w:rsidRDefault="00EA3079" w:rsidP="00DA7209">
      <w:pPr>
        <w:spacing w:line="440" w:lineRule="exact"/>
        <w:ind w:firstLineChars="198" w:firstLine="634"/>
        <w:rPr>
          <w:rFonts w:ascii="仿宋" w:eastAsia="仿宋" w:hAnsi="仿宋" w:cs="宋体"/>
          <w:kern w:val="0"/>
          <w:sz w:val="32"/>
          <w:szCs w:val="32"/>
        </w:rPr>
      </w:pPr>
      <w:r>
        <w:rPr>
          <w:rFonts w:ascii="仿宋" w:eastAsia="仿宋" w:hAnsi="仿宋" w:cs="宋体" w:hint="eastAsia"/>
          <w:kern w:val="0"/>
          <w:sz w:val="32"/>
          <w:szCs w:val="32"/>
        </w:rPr>
        <w:t>（四）学院围绕学生专业必修课的平均成绩、面试成绩、获奖及突出成果等方面进行综合评价。</w:t>
      </w:r>
    </w:p>
    <w:p w:rsidR="00BA3540" w:rsidRPr="00733C78" w:rsidRDefault="00EA3079" w:rsidP="00DA7209">
      <w:pPr>
        <w:spacing w:line="44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其中专业必修课的平均成绩和面试成绩总分值100分：专业必修课的平均成绩占70%，面试成绩占30%。</w:t>
      </w:r>
      <w:r w:rsidR="00D977DF">
        <w:rPr>
          <w:rFonts w:ascii="仿宋" w:eastAsia="仿宋" w:hAnsi="仿宋" w:cs="宋体" w:hint="eastAsia"/>
          <w:kern w:val="0"/>
          <w:sz w:val="32"/>
          <w:szCs w:val="32"/>
        </w:rPr>
        <w:t>专业必修课</w:t>
      </w:r>
      <w:r w:rsidR="00D52A51">
        <w:rPr>
          <w:rFonts w:ascii="仿宋" w:eastAsia="仿宋" w:hAnsi="仿宋" w:cs="宋体" w:hint="eastAsia"/>
          <w:kern w:val="0"/>
          <w:sz w:val="32"/>
          <w:szCs w:val="32"/>
        </w:rPr>
        <w:t>按照《江苏师范大学人才培养方案（2014版）》规定的范围进行统计，包括大类平台课程、专业基础课程、专业课程、专业实践课程四大类；专业必修课的平均成绩按照加权平均法进行计算，</w:t>
      </w:r>
      <w:r w:rsidR="00153839">
        <w:rPr>
          <w:rFonts w:ascii="仿宋" w:eastAsia="仿宋" w:hAnsi="仿宋" w:cs="宋体" w:hint="eastAsia"/>
          <w:kern w:val="0"/>
          <w:sz w:val="32"/>
          <w:szCs w:val="32"/>
        </w:rPr>
        <w:t>公式为</w:t>
      </w:r>
      <w:r w:rsidR="00733C78">
        <w:rPr>
          <w:rFonts w:ascii="仿宋" w:eastAsia="仿宋" w:hAnsi="仿宋" w:cs="宋体" w:hint="eastAsia"/>
          <w:kern w:val="0"/>
          <w:sz w:val="32"/>
          <w:szCs w:val="32"/>
        </w:rPr>
        <w:t>N=</w:t>
      </w:r>
      <m:oMath>
        <m:nary>
          <m:naryPr>
            <m:chr m:val="∑"/>
            <m:limLoc m:val="undOvr"/>
            <m:ctrlPr>
              <w:rPr>
                <w:rFonts w:ascii="Cambria Math" w:eastAsia="仿宋" w:hAnsi="Cambria Math" w:cs="宋体"/>
                <w:kern w:val="0"/>
                <w:sz w:val="32"/>
                <w:szCs w:val="32"/>
              </w:rPr>
            </m:ctrlPr>
          </m:naryPr>
          <m:sub>
            <m:r>
              <w:rPr>
                <w:rFonts w:ascii="Cambria Math" w:eastAsia="仿宋" w:hAnsi="Cambria Math" w:cs="宋体"/>
                <w:kern w:val="0"/>
                <w:sz w:val="32"/>
                <w:szCs w:val="32"/>
              </w:rPr>
              <m:t>i=1</m:t>
            </m:r>
          </m:sub>
          <m:sup>
            <m:r>
              <w:rPr>
                <w:rFonts w:ascii="Cambria Math" w:eastAsia="仿宋" w:hAnsi="Cambria Math" w:cs="宋体"/>
                <w:kern w:val="0"/>
                <w:sz w:val="32"/>
                <w:szCs w:val="32"/>
              </w:rPr>
              <m:t>n</m:t>
            </m:r>
          </m:sup>
          <m:e>
            <m:r>
              <w:rPr>
                <w:rFonts w:ascii="Cambria Math" w:eastAsia="仿宋" w:hAnsi="Cambria Math" w:cs="宋体"/>
                <w:kern w:val="0"/>
                <w:sz w:val="32"/>
                <w:szCs w:val="32"/>
              </w:rPr>
              <m:t>CiKi</m:t>
            </m:r>
          </m:e>
        </m:nary>
      </m:oMath>
      <w:r w:rsidR="00733C78">
        <w:rPr>
          <w:rFonts w:ascii="仿宋" w:eastAsia="仿宋" w:hAnsi="仿宋" w:cs="宋体" w:hint="eastAsia"/>
          <w:kern w:val="0"/>
          <w:sz w:val="32"/>
          <w:szCs w:val="32"/>
        </w:rPr>
        <w:t xml:space="preserve"> </w:t>
      </w:r>
      <w:r w:rsidR="00733C78" w:rsidRPr="00733C78">
        <w:rPr>
          <w:rFonts w:ascii="仿宋" w:eastAsia="仿宋" w:hAnsi="仿宋" w:cs="宋体" w:hint="eastAsia"/>
          <w:b/>
          <w:kern w:val="0"/>
          <w:sz w:val="32"/>
          <w:szCs w:val="32"/>
        </w:rPr>
        <w:t xml:space="preserve">/ </w:t>
      </w:r>
      <m:oMath>
        <m:nary>
          <m:naryPr>
            <m:chr m:val="∑"/>
            <m:limLoc m:val="undOvr"/>
            <m:ctrlPr>
              <w:rPr>
                <w:rFonts w:ascii="Cambria Math" w:eastAsia="仿宋" w:hAnsi="Cambria Math" w:cs="宋体"/>
                <w:kern w:val="0"/>
                <w:sz w:val="32"/>
                <w:szCs w:val="32"/>
              </w:rPr>
            </m:ctrlPr>
          </m:naryPr>
          <m:sub>
            <m:r>
              <w:rPr>
                <w:rFonts w:ascii="Cambria Math" w:eastAsia="仿宋" w:hAnsi="Cambria Math" w:cs="宋体"/>
                <w:kern w:val="0"/>
                <w:sz w:val="32"/>
                <w:szCs w:val="32"/>
              </w:rPr>
              <m:t>i=1</m:t>
            </m:r>
          </m:sub>
          <m:sup>
            <m:r>
              <w:rPr>
                <w:rFonts w:ascii="Cambria Math" w:eastAsia="仿宋" w:hAnsi="Cambria Math" w:cs="宋体"/>
                <w:kern w:val="0"/>
                <w:sz w:val="32"/>
                <w:szCs w:val="32"/>
              </w:rPr>
              <m:t>n</m:t>
            </m:r>
          </m:sup>
          <m:e>
            <m:r>
              <w:rPr>
                <w:rFonts w:ascii="Cambria Math" w:eastAsia="仿宋" w:hAnsi="Cambria Math" w:cs="宋体"/>
                <w:kern w:val="0"/>
                <w:sz w:val="32"/>
                <w:szCs w:val="32"/>
              </w:rPr>
              <m:t>Ci</m:t>
            </m:r>
          </m:e>
        </m:nary>
      </m:oMath>
      <w:r w:rsidR="00733C78">
        <w:rPr>
          <w:rFonts w:ascii="仿宋" w:eastAsia="仿宋" w:hAnsi="仿宋" w:cs="宋体" w:hint="eastAsia"/>
          <w:kern w:val="0"/>
          <w:sz w:val="32"/>
          <w:szCs w:val="32"/>
        </w:rPr>
        <w:t>,其中</w:t>
      </w:r>
      <w:proofErr w:type="spellStart"/>
      <w:r w:rsidR="00733C78">
        <w:rPr>
          <w:rFonts w:ascii="仿宋" w:eastAsia="仿宋" w:hAnsi="仿宋" w:cs="宋体" w:hint="eastAsia"/>
          <w:kern w:val="0"/>
          <w:sz w:val="32"/>
          <w:szCs w:val="32"/>
        </w:rPr>
        <w:t>Ci</w:t>
      </w:r>
      <w:proofErr w:type="spellEnd"/>
      <w:r w:rsidR="00733C78">
        <w:rPr>
          <w:rFonts w:ascii="仿宋" w:eastAsia="仿宋" w:hAnsi="仿宋" w:cs="宋体" w:hint="eastAsia"/>
          <w:kern w:val="0"/>
          <w:sz w:val="32"/>
          <w:szCs w:val="32"/>
        </w:rPr>
        <w:t>为第</w:t>
      </w:r>
      <w:proofErr w:type="spellStart"/>
      <w:r w:rsidR="00733C78">
        <w:rPr>
          <w:rFonts w:ascii="仿宋" w:eastAsia="仿宋" w:hAnsi="仿宋" w:cs="宋体" w:hint="eastAsia"/>
          <w:kern w:val="0"/>
          <w:sz w:val="32"/>
          <w:szCs w:val="32"/>
        </w:rPr>
        <w:t>i</w:t>
      </w:r>
      <w:proofErr w:type="spellEnd"/>
      <w:r w:rsidR="00733C78">
        <w:rPr>
          <w:rFonts w:ascii="仿宋" w:eastAsia="仿宋" w:hAnsi="仿宋" w:cs="宋体" w:hint="eastAsia"/>
          <w:kern w:val="0"/>
          <w:sz w:val="32"/>
          <w:szCs w:val="32"/>
        </w:rPr>
        <w:t>课学分；Ki为第</w:t>
      </w:r>
      <w:proofErr w:type="spellStart"/>
      <w:r w:rsidR="00733C78">
        <w:rPr>
          <w:rFonts w:ascii="仿宋" w:eastAsia="仿宋" w:hAnsi="仿宋" w:cs="宋体" w:hint="eastAsia"/>
          <w:kern w:val="0"/>
          <w:sz w:val="32"/>
          <w:szCs w:val="32"/>
        </w:rPr>
        <w:t>i</w:t>
      </w:r>
      <w:proofErr w:type="spellEnd"/>
      <w:r w:rsidR="00733C78">
        <w:rPr>
          <w:rFonts w:ascii="仿宋" w:eastAsia="仿宋" w:hAnsi="仿宋" w:cs="宋体" w:hint="eastAsia"/>
          <w:kern w:val="0"/>
          <w:sz w:val="32"/>
          <w:szCs w:val="32"/>
        </w:rPr>
        <w:t>课成绩。</w:t>
      </w:r>
    </w:p>
    <w:p w:rsidR="00BA3540" w:rsidRDefault="00EA3079" w:rsidP="00DA7209">
      <w:pPr>
        <w:spacing w:line="44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lastRenderedPageBreak/>
        <w:t>获奖及突出成果（与本专业相关的科研创新类奖项及成果）作为附加分，分值</w:t>
      </w:r>
      <w:r w:rsidR="004C0251">
        <w:rPr>
          <w:rFonts w:ascii="仿宋" w:eastAsia="仿宋" w:hAnsi="仿宋" w:cs="宋体" w:hint="eastAsia"/>
          <w:kern w:val="0"/>
          <w:sz w:val="32"/>
          <w:szCs w:val="32"/>
        </w:rPr>
        <w:t>共</w:t>
      </w:r>
      <w:r>
        <w:rPr>
          <w:rFonts w:ascii="仿宋" w:eastAsia="仿宋" w:hAnsi="仿宋" w:cs="宋体" w:hint="eastAsia"/>
          <w:kern w:val="0"/>
          <w:sz w:val="32"/>
          <w:szCs w:val="32"/>
        </w:rPr>
        <w:t>3分</w:t>
      </w:r>
      <w:r w:rsidR="004C0251">
        <w:rPr>
          <w:rFonts w:ascii="仿宋" w:eastAsia="仿宋" w:hAnsi="仿宋" w:cs="宋体" w:hint="eastAsia"/>
          <w:kern w:val="0"/>
          <w:sz w:val="32"/>
          <w:szCs w:val="32"/>
        </w:rPr>
        <w:t>，</w:t>
      </w:r>
      <w:r w:rsidR="004C0251" w:rsidRPr="004C0251">
        <w:rPr>
          <w:rFonts w:ascii="仿宋" w:eastAsia="仿宋" w:hAnsi="仿宋" w:cs="宋体" w:hint="eastAsia"/>
          <w:kern w:val="0"/>
          <w:sz w:val="32"/>
          <w:szCs w:val="32"/>
        </w:rPr>
        <w:t>其中奖学金、荣誉称号和专业成果各1分。奖学金部分为国家奖学金；荣誉称号部分为省级以上三好学生、优秀学生干部和“苏师榜样”等；专业成果部分为与本专业相关的科研创新类奖项及成果，具体分值认定由学校专家审核小组确定。已作为破格条件使用的获奖及突出成果不再计入附加分。</w:t>
      </w:r>
    </w:p>
    <w:p w:rsidR="00BA3540" w:rsidRPr="00375F0D" w:rsidRDefault="00EA3079" w:rsidP="00DA7209">
      <w:pPr>
        <w:spacing w:line="44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（五）学院确定选拔结果，拟推荐学生签订承诺书，学院</w:t>
      </w:r>
      <w:r w:rsidR="00375F0D">
        <w:rPr>
          <w:rFonts w:ascii="仿宋" w:eastAsia="仿宋" w:hAnsi="仿宋" w:cs="宋体" w:hint="eastAsia"/>
          <w:kern w:val="0"/>
          <w:sz w:val="32"/>
          <w:szCs w:val="32"/>
        </w:rPr>
        <w:t>将</w:t>
      </w:r>
      <w:r>
        <w:rPr>
          <w:rFonts w:ascii="仿宋" w:eastAsia="仿宋" w:hAnsi="仿宋" w:cs="宋体" w:hint="eastAsia"/>
          <w:kern w:val="0"/>
          <w:sz w:val="32"/>
          <w:szCs w:val="32"/>
        </w:rPr>
        <w:t>拟推荐学生名单上报学生处</w:t>
      </w:r>
      <w:r w:rsidR="00375F0D">
        <w:rPr>
          <w:rFonts w:ascii="仿宋" w:eastAsia="仿宋" w:hAnsi="仿宋" w:cs="宋体" w:hint="eastAsia"/>
          <w:kern w:val="0"/>
          <w:sz w:val="32"/>
          <w:szCs w:val="32"/>
        </w:rPr>
        <w:t>，</w:t>
      </w:r>
      <w:proofErr w:type="gramStart"/>
      <w:r w:rsidR="00375F0D" w:rsidRPr="00375F0D">
        <w:rPr>
          <w:rFonts w:ascii="仿宋" w:eastAsia="仿宋" w:hAnsi="仿宋" w:cs="宋体" w:hint="eastAsia"/>
          <w:kern w:val="0"/>
          <w:sz w:val="32"/>
          <w:szCs w:val="32"/>
        </w:rPr>
        <w:t>校推免生</w:t>
      </w:r>
      <w:proofErr w:type="gramEnd"/>
      <w:r w:rsidR="00375F0D" w:rsidRPr="00375F0D">
        <w:rPr>
          <w:rFonts w:ascii="仿宋" w:eastAsia="仿宋" w:hAnsi="仿宋" w:cs="宋体" w:hint="eastAsia"/>
          <w:kern w:val="0"/>
          <w:sz w:val="32"/>
          <w:szCs w:val="32"/>
        </w:rPr>
        <w:t>遴选工作小组复核并对结果进行公示。</w:t>
      </w:r>
    </w:p>
    <w:p w:rsidR="00BA3540" w:rsidRDefault="00EA3079" w:rsidP="00DA7209">
      <w:pPr>
        <w:spacing w:line="440" w:lineRule="exact"/>
        <w:ind w:firstLineChars="200" w:firstLine="643"/>
        <w:rPr>
          <w:rFonts w:ascii="仿宋" w:eastAsia="仿宋" w:hAnsi="仿宋" w:cs="Tahoma"/>
          <w:b/>
          <w:bCs/>
          <w:color w:val="000000"/>
          <w:kern w:val="0"/>
          <w:sz w:val="32"/>
          <w:szCs w:val="32"/>
        </w:rPr>
      </w:pPr>
      <w:r>
        <w:rPr>
          <w:rFonts w:ascii="仿宋" w:eastAsia="仿宋" w:hAnsi="仿宋" w:cs="Tahoma" w:hint="eastAsia"/>
          <w:b/>
          <w:bCs/>
          <w:color w:val="000000"/>
          <w:kern w:val="0"/>
          <w:sz w:val="32"/>
          <w:szCs w:val="32"/>
        </w:rPr>
        <w:t>六、其他</w:t>
      </w:r>
    </w:p>
    <w:p w:rsidR="00BA3540" w:rsidRDefault="00EA3079" w:rsidP="00DA7209">
      <w:pPr>
        <w:spacing w:line="440" w:lineRule="exact"/>
        <w:ind w:firstLineChars="200" w:firstLine="640"/>
        <w:rPr>
          <w:rFonts w:ascii="仿宋" w:eastAsia="仿宋" w:hAnsi="仿宋" w:cs="Tahoma"/>
          <w:color w:val="000000"/>
          <w:kern w:val="0"/>
          <w:sz w:val="32"/>
          <w:szCs w:val="32"/>
        </w:rPr>
      </w:pPr>
      <w:r>
        <w:rPr>
          <w:rFonts w:ascii="仿宋" w:eastAsia="仿宋" w:hAnsi="仿宋" w:cs="Tahoma" w:hint="eastAsia"/>
          <w:color w:val="000000"/>
          <w:kern w:val="0"/>
          <w:sz w:val="32"/>
          <w:szCs w:val="32"/>
        </w:rPr>
        <w:t>（一）已被接收的推荐免试生不得再报名参加全国硕士研究生招生考试，否则取消推免生资格。</w:t>
      </w:r>
    </w:p>
    <w:p w:rsidR="00BA3540" w:rsidRDefault="00EA3079" w:rsidP="00DA7209">
      <w:pPr>
        <w:spacing w:line="440" w:lineRule="exact"/>
        <w:ind w:firstLineChars="200" w:firstLine="640"/>
        <w:rPr>
          <w:rFonts w:ascii="仿宋" w:eastAsia="仿宋" w:hAnsi="仿宋" w:cs="Tahoma"/>
          <w:color w:val="000000"/>
          <w:kern w:val="0"/>
          <w:sz w:val="32"/>
          <w:szCs w:val="32"/>
        </w:rPr>
      </w:pPr>
      <w:r>
        <w:rPr>
          <w:rFonts w:ascii="仿宋" w:eastAsia="仿宋" w:hAnsi="仿宋" w:cs="Tahoma" w:hint="eastAsia"/>
          <w:color w:val="000000"/>
          <w:kern w:val="0"/>
          <w:sz w:val="32"/>
          <w:szCs w:val="32"/>
        </w:rPr>
        <w:t>（二）获批研究生支教团和“本硕一体化”教育硕士项目的免试生，只能填报我校有关专业的录取志愿，否则取消推免生资格。</w:t>
      </w:r>
    </w:p>
    <w:p w:rsidR="00BA3540" w:rsidRDefault="00EA3079" w:rsidP="00DA7209">
      <w:pPr>
        <w:spacing w:line="440" w:lineRule="exact"/>
        <w:ind w:firstLineChars="200" w:firstLine="640"/>
        <w:rPr>
          <w:rFonts w:ascii="仿宋" w:eastAsia="仿宋" w:hAnsi="仿宋" w:cs="Tahoma"/>
          <w:color w:val="000000"/>
          <w:kern w:val="0"/>
          <w:sz w:val="32"/>
          <w:szCs w:val="32"/>
        </w:rPr>
      </w:pPr>
      <w:r>
        <w:rPr>
          <w:rFonts w:ascii="仿宋" w:eastAsia="仿宋" w:hAnsi="仿宋" w:cs="Tahoma" w:hint="eastAsia"/>
          <w:color w:val="000000"/>
          <w:kern w:val="0"/>
          <w:sz w:val="32"/>
          <w:szCs w:val="32"/>
        </w:rPr>
        <w:t>（三）入学时我校将进行录取资格复审。复审中如发现申请人有下列问题之一的，取消其入学资格：</w:t>
      </w:r>
    </w:p>
    <w:p w:rsidR="00BA3540" w:rsidRDefault="00EA3079" w:rsidP="00DA7209">
      <w:pPr>
        <w:spacing w:line="440" w:lineRule="exact"/>
        <w:ind w:firstLineChars="200" w:firstLine="640"/>
        <w:rPr>
          <w:rFonts w:ascii="仿宋" w:eastAsia="仿宋" w:hAnsi="仿宋" w:cs="Tahoma"/>
          <w:color w:val="000000"/>
          <w:kern w:val="0"/>
          <w:sz w:val="32"/>
          <w:szCs w:val="32"/>
        </w:rPr>
      </w:pPr>
      <w:r>
        <w:rPr>
          <w:rFonts w:ascii="仿宋" w:eastAsia="仿宋" w:hAnsi="仿宋" w:cs="Tahoma" w:hint="eastAsia"/>
          <w:color w:val="000000"/>
          <w:kern w:val="0"/>
          <w:sz w:val="32"/>
          <w:szCs w:val="32"/>
        </w:rPr>
        <w:t>１.在申请</w:t>
      </w:r>
      <w:proofErr w:type="gramStart"/>
      <w:r>
        <w:rPr>
          <w:rFonts w:ascii="仿宋" w:eastAsia="仿宋" w:hAnsi="仿宋" w:cs="Tahoma" w:hint="eastAsia"/>
          <w:color w:val="000000"/>
          <w:kern w:val="0"/>
          <w:sz w:val="32"/>
          <w:szCs w:val="32"/>
        </w:rPr>
        <w:t>推免过程</w:t>
      </w:r>
      <w:proofErr w:type="gramEnd"/>
      <w:r>
        <w:rPr>
          <w:rFonts w:ascii="仿宋" w:eastAsia="仿宋" w:hAnsi="仿宋" w:cs="Tahoma" w:hint="eastAsia"/>
          <w:color w:val="000000"/>
          <w:kern w:val="0"/>
          <w:sz w:val="32"/>
          <w:szCs w:val="32"/>
        </w:rPr>
        <w:t>中弄虚作假者</w:t>
      </w:r>
      <w:r w:rsidR="002940AD">
        <w:rPr>
          <w:rFonts w:ascii="仿宋" w:eastAsia="仿宋" w:hAnsi="仿宋" w:cs="Tahoma" w:hint="eastAsia"/>
          <w:color w:val="000000"/>
          <w:kern w:val="0"/>
          <w:sz w:val="32"/>
          <w:szCs w:val="32"/>
        </w:rPr>
        <w:t>。</w:t>
      </w:r>
    </w:p>
    <w:p w:rsidR="00BA3540" w:rsidRDefault="00EA3079" w:rsidP="00DA7209">
      <w:pPr>
        <w:spacing w:line="440" w:lineRule="exact"/>
        <w:ind w:firstLineChars="200" w:firstLine="640"/>
        <w:rPr>
          <w:rFonts w:ascii="仿宋" w:eastAsia="仿宋" w:hAnsi="仿宋" w:cs="Tahoma"/>
          <w:color w:val="000000"/>
          <w:kern w:val="0"/>
          <w:sz w:val="32"/>
          <w:szCs w:val="32"/>
        </w:rPr>
      </w:pPr>
      <w:r>
        <w:rPr>
          <w:rFonts w:ascii="仿宋" w:eastAsia="仿宋" w:hAnsi="仿宋" w:cs="Tahoma" w:hint="eastAsia"/>
          <w:color w:val="000000"/>
          <w:kern w:val="0"/>
          <w:sz w:val="32"/>
          <w:szCs w:val="32"/>
        </w:rPr>
        <w:t>２.入学前未获得学士学位者或受处分者</w:t>
      </w:r>
      <w:r w:rsidR="002940AD">
        <w:rPr>
          <w:rFonts w:ascii="仿宋" w:eastAsia="仿宋" w:hAnsi="仿宋" w:cs="Tahoma" w:hint="eastAsia"/>
          <w:color w:val="000000"/>
          <w:kern w:val="0"/>
          <w:sz w:val="32"/>
          <w:szCs w:val="32"/>
        </w:rPr>
        <w:t>。</w:t>
      </w:r>
    </w:p>
    <w:p w:rsidR="00BA3540" w:rsidRDefault="00EA3079" w:rsidP="00DA7209">
      <w:pPr>
        <w:spacing w:line="440" w:lineRule="exact"/>
        <w:ind w:firstLineChars="200" w:firstLine="640"/>
        <w:rPr>
          <w:rFonts w:ascii="仿宋" w:eastAsia="仿宋" w:hAnsi="仿宋" w:cs="Tahoma"/>
          <w:color w:val="000000"/>
          <w:kern w:val="0"/>
          <w:sz w:val="32"/>
          <w:szCs w:val="32"/>
        </w:rPr>
      </w:pPr>
      <w:r>
        <w:rPr>
          <w:rFonts w:ascii="仿宋" w:eastAsia="仿宋" w:hAnsi="仿宋" w:cs="Tahoma" w:hint="eastAsia"/>
          <w:color w:val="000000"/>
          <w:kern w:val="0"/>
          <w:sz w:val="32"/>
          <w:szCs w:val="32"/>
        </w:rPr>
        <w:t>３.其他违背研究生培养目标的事项。</w:t>
      </w:r>
    </w:p>
    <w:sectPr w:rsidR="00BA3540">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C2F" w:rsidRDefault="00EA0C2F" w:rsidP="00DA7209">
      <w:r>
        <w:separator/>
      </w:r>
    </w:p>
  </w:endnote>
  <w:endnote w:type="continuationSeparator" w:id="0">
    <w:p w:rsidR="00EA0C2F" w:rsidRDefault="00EA0C2F" w:rsidP="00DA7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0723362"/>
      <w:docPartObj>
        <w:docPartGallery w:val="Page Numbers (Bottom of Page)"/>
        <w:docPartUnique/>
      </w:docPartObj>
    </w:sdtPr>
    <w:sdtEndPr/>
    <w:sdtContent>
      <w:p w:rsidR="00DA7209" w:rsidRDefault="00DA7209">
        <w:pPr>
          <w:pStyle w:val="a3"/>
          <w:jc w:val="center"/>
        </w:pPr>
        <w:r>
          <w:fldChar w:fldCharType="begin"/>
        </w:r>
        <w:r>
          <w:instrText>PAGE   \* MERGEFORMAT</w:instrText>
        </w:r>
        <w:r>
          <w:fldChar w:fldCharType="separate"/>
        </w:r>
        <w:r w:rsidR="00371650" w:rsidRPr="00371650">
          <w:rPr>
            <w:noProof/>
            <w:lang w:val="zh-CN"/>
          </w:rPr>
          <w:t>1</w:t>
        </w:r>
        <w:r>
          <w:fldChar w:fldCharType="end"/>
        </w:r>
      </w:p>
    </w:sdtContent>
  </w:sdt>
  <w:p w:rsidR="00DA7209" w:rsidRDefault="00DA720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C2F" w:rsidRDefault="00EA0C2F" w:rsidP="00DA7209">
      <w:r>
        <w:separator/>
      </w:r>
    </w:p>
  </w:footnote>
  <w:footnote w:type="continuationSeparator" w:id="0">
    <w:p w:rsidR="00EA0C2F" w:rsidRDefault="00EA0C2F" w:rsidP="00DA72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D005BCA"/>
    <w:multiLevelType w:val="singleLevel"/>
    <w:tmpl w:val="CD005BCA"/>
    <w:lvl w:ilvl="0">
      <w:start w:val="2"/>
      <w:numFmt w:val="chineseCounting"/>
      <w:suff w:val="nothing"/>
      <w:lvlText w:val="（%1）"/>
      <w:lvlJc w:val="left"/>
      <w:rPr>
        <w:rFonts w:hint="eastAsia"/>
      </w:rPr>
    </w:lvl>
  </w:abstractNum>
  <w:abstractNum w:abstractNumId="1">
    <w:nsid w:val="57D60B29"/>
    <w:multiLevelType w:val="singleLevel"/>
    <w:tmpl w:val="57D60B29"/>
    <w:lvl w:ilvl="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E96704"/>
    <w:rsid w:val="00153839"/>
    <w:rsid w:val="002940AD"/>
    <w:rsid w:val="00371650"/>
    <w:rsid w:val="00375F0D"/>
    <w:rsid w:val="003C5989"/>
    <w:rsid w:val="00452C99"/>
    <w:rsid w:val="004A0E53"/>
    <w:rsid w:val="004C0251"/>
    <w:rsid w:val="006A0AA3"/>
    <w:rsid w:val="00733C78"/>
    <w:rsid w:val="00AD02AF"/>
    <w:rsid w:val="00B5310C"/>
    <w:rsid w:val="00BA3540"/>
    <w:rsid w:val="00CC144B"/>
    <w:rsid w:val="00D52A51"/>
    <w:rsid w:val="00D977DF"/>
    <w:rsid w:val="00DA7209"/>
    <w:rsid w:val="00EA0C2F"/>
    <w:rsid w:val="00EA3079"/>
    <w:rsid w:val="4D2C3BA3"/>
    <w:rsid w:val="59E96704"/>
    <w:rsid w:val="625255A0"/>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rFonts w:ascii="Times New Roman" w:eastAsia="宋体"/>
      <w:sz w:val="18"/>
      <w:szCs w:val="18"/>
    </w:rPr>
  </w:style>
  <w:style w:type="paragraph" w:styleId="a4">
    <w:name w:val="Normal (Web)"/>
    <w:basedOn w:val="a"/>
    <w:qFormat/>
    <w:pPr>
      <w:widowControl/>
      <w:spacing w:before="100" w:beforeAutospacing="1" w:after="100" w:afterAutospacing="1"/>
      <w:jc w:val="left"/>
    </w:pPr>
    <w:rPr>
      <w:rFonts w:ascii="宋体" w:hAnsi="宋体" w:cs="宋体"/>
      <w:kern w:val="0"/>
      <w:sz w:val="24"/>
      <w:szCs w:val="24"/>
    </w:rPr>
  </w:style>
  <w:style w:type="character" w:styleId="a5">
    <w:name w:val="Strong"/>
    <w:qFormat/>
    <w:rPr>
      <w:b/>
      <w:bCs/>
    </w:rPr>
  </w:style>
  <w:style w:type="character" w:styleId="a6">
    <w:name w:val="page number"/>
    <w:basedOn w:val="a0"/>
    <w:qFormat/>
  </w:style>
  <w:style w:type="paragraph" w:styleId="a7">
    <w:name w:val="header"/>
    <w:basedOn w:val="a"/>
    <w:link w:val="Char0"/>
    <w:rsid w:val="00DA720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rsid w:val="00DA7209"/>
    <w:rPr>
      <w:rFonts w:ascii="Calibri" w:hAnsi="Calibri"/>
      <w:kern w:val="2"/>
      <w:sz w:val="18"/>
      <w:szCs w:val="18"/>
    </w:rPr>
  </w:style>
  <w:style w:type="character" w:customStyle="1" w:styleId="Char">
    <w:name w:val="页脚 Char"/>
    <w:basedOn w:val="a0"/>
    <w:link w:val="a3"/>
    <w:uiPriority w:val="99"/>
    <w:rsid w:val="00DA7209"/>
    <w:rPr>
      <w:rFonts w:ascii="Times New Roman" w:eastAsia="宋体" w:hAnsi="Calibri"/>
      <w:kern w:val="2"/>
      <w:sz w:val="18"/>
      <w:szCs w:val="18"/>
    </w:rPr>
  </w:style>
  <w:style w:type="character" w:styleId="a8">
    <w:name w:val="Placeholder Text"/>
    <w:basedOn w:val="a0"/>
    <w:uiPriority w:val="99"/>
    <w:unhideWhenUsed/>
    <w:rsid w:val="00733C78"/>
    <w:rPr>
      <w:color w:val="808080"/>
    </w:rPr>
  </w:style>
  <w:style w:type="paragraph" w:styleId="a9">
    <w:name w:val="Balloon Text"/>
    <w:basedOn w:val="a"/>
    <w:link w:val="Char1"/>
    <w:rsid w:val="00733C78"/>
    <w:rPr>
      <w:sz w:val="18"/>
      <w:szCs w:val="18"/>
    </w:rPr>
  </w:style>
  <w:style w:type="character" w:customStyle="1" w:styleId="Char1">
    <w:name w:val="批注框文本 Char"/>
    <w:basedOn w:val="a0"/>
    <w:link w:val="a9"/>
    <w:rsid w:val="00733C78"/>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rFonts w:ascii="Times New Roman" w:eastAsia="宋体"/>
      <w:sz w:val="18"/>
      <w:szCs w:val="18"/>
    </w:rPr>
  </w:style>
  <w:style w:type="paragraph" w:styleId="a4">
    <w:name w:val="Normal (Web)"/>
    <w:basedOn w:val="a"/>
    <w:qFormat/>
    <w:pPr>
      <w:widowControl/>
      <w:spacing w:before="100" w:beforeAutospacing="1" w:after="100" w:afterAutospacing="1"/>
      <w:jc w:val="left"/>
    </w:pPr>
    <w:rPr>
      <w:rFonts w:ascii="宋体" w:hAnsi="宋体" w:cs="宋体"/>
      <w:kern w:val="0"/>
      <w:sz w:val="24"/>
      <w:szCs w:val="24"/>
    </w:rPr>
  </w:style>
  <w:style w:type="character" w:styleId="a5">
    <w:name w:val="Strong"/>
    <w:qFormat/>
    <w:rPr>
      <w:b/>
      <w:bCs/>
    </w:rPr>
  </w:style>
  <w:style w:type="character" w:styleId="a6">
    <w:name w:val="page number"/>
    <w:basedOn w:val="a0"/>
    <w:qFormat/>
  </w:style>
  <w:style w:type="paragraph" w:styleId="a7">
    <w:name w:val="header"/>
    <w:basedOn w:val="a"/>
    <w:link w:val="Char0"/>
    <w:rsid w:val="00DA720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rsid w:val="00DA7209"/>
    <w:rPr>
      <w:rFonts w:ascii="Calibri" w:hAnsi="Calibri"/>
      <w:kern w:val="2"/>
      <w:sz w:val="18"/>
      <w:szCs w:val="18"/>
    </w:rPr>
  </w:style>
  <w:style w:type="character" w:customStyle="1" w:styleId="Char">
    <w:name w:val="页脚 Char"/>
    <w:basedOn w:val="a0"/>
    <w:link w:val="a3"/>
    <w:uiPriority w:val="99"/>
    <w:rsid w:val="00DA7209"/>
    <w:rPr>
      <w:rFonts w:ascii="Times New Roman" w:eastAsia="宋体" w:hAnsi="Calibri"/>
      <w:kern w:val="2"/>
      <w:sz w:val="18"/>
      <w:szCs w:val="18"/>
    </w:rPr>
  </w:style>
  <w:style w:type="character" w:styleId="a8">
    <w:name w:val="Placeholder Text"/>
    <w:basedOn w:val="a0"/>
    <w:uiPriority w:val="99"/>
    <w:unhideWhenUsed/>
    <w:rsid w:val="00733C78"/>
    <w:rPr>
      <w:color w:val="808080"/>
    </w:rPr>
  </w:style>
  <w:style w:type="paragraph" w:styleId="a9">
    <w:name w:val="Balloon Text"/>
    <w:basedOn w:val="a"/>
    <w:link w:val="Char1"/>
    <w:rsid w:val="00733C78"/>
    <w:rPr>
      <w:sz w:val="18"/>
      <w:szCs w:val="18"/>
    </w:rPr>
  </w:style>
  <w:style w:type="character" w:customStyle="1" w:styleId="Char1">
    <w:name w:val="批注框文本 Char"/>
    <w:basedOn w:val="a0"/>
    <w:link w:val="a9"/>
    <w:rsid w:val="00733C78"/>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F48B94-52DC-481C-BE73-37FA65257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0.docx</Template>
  <TotalTime>66</TotalTime>
  <Pages>4</Pages>
  <Words>348</Words>
  <Characters>1990</Characters>
  <Application>Microsoft Office Word</Application>
  <DocSecurity>0</DocSecurity>
  <Lines>16</Lines>
  <Paragraphs>4</Paragraphs>
  <ScaleCrop>false</ScaleCrop>
  <Company/>
  <LinksUpToDate>false</LinksUpToDate>
  <CharactersWithSpaces>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12</cp:revision>
  <dcterms:created xsi:type="dcterms:W3CDTF">2018-09-08T09:14:00Z</dcterms:created>
  <dcterms:modified xsi:type="dcterms:W3CDTF">2018-09-10T06:09:00Z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